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78" w:rsidRDefault="00FC168E" w:rsidP="00767E31">
      <w:pPr>
        <w:spacing w:after="900"/>
        <w:ind w:left="3714"/>
        <w:rPr>
          <w:rFonts w:ascii="Georgia" w:hAnsi="Georgia"/>
          <w:sz w:val="28"/>
          <w:szCs w:val="28"/>
        </w:rPr>
        <w:sectPr w:rsidR="00B74C78" w:rsidSect="000156C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01" w:orient="landscape"/>
          <w:pgMar w:top="1899" w:right="624" w:bottom="1134" w:left="1191" w:header="709" w:footer="709" w:gutter="0"/>
          <w:cols w:space="708"/>
        </w:sectPr>
      </w:pPr>
      <w:r>
        <w:rPr>
          <w:rFonts w:ascii="Georgia" w:hAnsi="Georgia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3114675" y="1209675"/>
            <wp:positionH relativeFrom="margin">
              <wp:align>left</wp:align>
            </wp:positionH>
            <wp:positionV relativeFrom="margin">
              <wp:align>center</wp:align>
            </wp:positionV>
            <wp:extent cx="1749353" cy="44640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alaSuperioreRIserva10years smal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353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31">
        <w:rPr>
          <w:rFonts w:ascii="Georgia" w:hAnsi="Georgia"/>
          <w:sz w:val="28"/>
          <w:szCs w:val="28"/>
        </w:rPr>
        <w:t>Marsala</w:t>
      </w:r>
      <w:r w:rsidR="00B74C78" w:rsidRPr="00B74C78">
        <w:rPr>
          <w:rFonts w:ascii="Georgia" w:hAnsi="Georgia"/>
          <w:sz w:val="28"/>
          <w:szCs w:val="28"/>
        </w:rPr>
        <w:t xml:space="preserve"> • </w:t>
      </w:r>
      <w:proofErr w:type="spellStart"/>
      <w:r w:rsidR="003A0A68">
        <w:rPr>
          <w:rFonts w:ascii="Georgia" w:hAnsi="Georgia"/>
          <w:sz w:val="28"/>
          <w:szCs w:val="28"/>
        </w:rPr>
        <w:t>Superiore</w:t>
      </w:r>
      <w:proofErr w:type="spellEnd"/>
      <w:r w:rsidR="00AF1B20">
        <w:rPr>
          <w:rFonts w:ascii="Georgia" w:hAnsi="Georgia"/>
          <w:sz w:val="28"/>
          <w:szCs w:val="28"/>
        </w:rPr>
        <w:t xml:space="preserve"> </w:t>
      </w:r>
      <w:proofErr w:type="spellStart"/>
      <w:r w:rsidR="003A0A68">
        <w:rPr>
          <w:rFonts w:ascii="Georgia" w:hAnsi="Georgia"/>
          <w:sz w:val="28"/>
          <w:szCs w:val="28"/>
        </w:rPr>
        <w:t>Riserva</w:t>
      </w:r>
      <w:proofErr w:type="spellEnd"/>
      <w:r w:rsidR="00AF1B2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10 </w:t>
      </w:r>
      <w:proofErr w:type="spellStart"/>
      <w:r>
        <w:rPr>
          <w:rFonts w:ascii="Georgia" w:hAnsi="Georgia"/>
          <w:sz w:val="28"/>
          <w:szCs w:val="28"/>
        </w:rPr>
        <w:t>Anni</w:t>
      </w:r>
      <w:proofErr w:type="spellEnd"/>
    </w:p>
    <w:p w:rsidR="004C378A" w:rsidRPr="00B74C78" w:rsidRDefault="00767E31" w:rsidP="00970299">
      <w:pPr>
        <w:spacing w:line="20" w:lineRule="exact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3798570</wp:posOffset>
            </wp:positionV>
            <wp:extent cx="2228850" cy="795020"/>
            <wp:effectExtent l="1905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-17896" b="1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78A">
        <w:rPr>
          <w:rFonts w:ascii="Georgia" w:hAnsi="Georgia"/>
          <w:noProof/>
          <w:sz w:val="28"/>
          <w:szCs w:val="28"/>
          <w:lang w:val="en-US"/>
        </w:rPr>
        <w:br w:type="column"/>
      </w:r>
    </w:p>
    <w:tbl>
      <w:tblPr>
        <w:tblW w:w="5421" w:type="dxa"/>
        <w:tblInd w:w="108" w:type="dxa"/>
        <w:tblBorders>
          <w:lef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1"/>
      </w:tblGrid>
      <w:tr w:rsidR="004C378A" w:rsidRPr="00FC168E" w:rsidTr="00FB38B5">
        <w:tc>
          <w:tcPr>
            <w:tcW w:w="5421" w:type="dxa"/>
            <w:tcMar>
              <w:left w:w="284" w:type="dxa"/>
              <w:bottom w:w="397" w:type="dxa"/>
              <w:right w:w="0" w:type="dxa"/>
            </w:tcMar>
          </w:tcPr>
          <w:p w:rsidR="004C378A" w:rsidRPr="003164E9" w:rsidRDefault="004479B5" w:rsidP="005F42AB">
            <w:pPr>
              <w:spacing w:after="60"/>
              <w:rPr>
                <w:rFonts w:ascii="Georgia" w:hAnsi="Georgia"/>
                <w:caps/>
                <w:sz w:val="18"/>
                <w:szCs w:val="18"/>
                <w:lang w:val="it-IT"/>
              </w:rPr>
            </w:pPr>
            <w:r w:rsidRPr="003164E9">
              <w:rPr>
                <w:rFonts w:ascii="Georgia" w:hAnsi="Georgia"/>
                <w:caps/>
                <w:sz w:val="18"/>
                <w:szCs w:val="18"/>
                <w:lang w:val="it-IT"/>
              </w:rPr>
              <w:t>Stile</w:t>
            </w:r>
          </w:p>
          <w:p w:rsidR="004C378A" w:rsidRPr="00FC168E" w:rsidRDefault="00FC168E" w:rsidP="00E550B0">
            <w:pPr>
              <w:spacing w:after="60"/>
              <w:jc w:val="both"/>
              <w:rPr>
                <w:rFonts w:ascii="Georgia" w:hAnsi="Georgia"/>
                <w:caps/>
                <w:sz w:val="18"/>
                <w:szCs w:val="18"/>
                <w:lang w:val="it-IT"/>
              </w:rPr>
            </w:pPr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>Con note intense di mandorla amara, datteri, uva sultanina e vaniglia, al palato risulta morbido elegante e pieno, con un piacevole finale di frutta secca. Servito fresco è ideale come aperitivo in abbinamento con formaggi forti e marmellata di fichi, oppure a fine pasto con una torta caprese</w:t>
            </w:r>
          </w:p>
        </w:tc>
      </w:tr>
      <w:tr w:rsidR="004C378A" w:rsidRPr="00FC168E" w:rsidTr="00FB38B5">
        <w:tc>
          <w:tcPr>
            <w:tcW w:w="5421" w:type="dxa"/>
            <w:tcMar>
              <w:left w:w="284" w:type="dxa"/>
              <w:bottom w:w="397" w:type="dxa"/>
              <w:right w:w="0" w:type="dxa"/>
            </w:tcMar>
          </w:tcPr>
          <w:p w:rsidR="00970299" w:rsidRPr="003164E9" w:rsidRDefault="000E03E7" w:rsidP="005F42AB">
            <w:pPr>
              <w:spacing w:after="60"/>
              <w:rPr>
                <w:rFonts w:ascii="Georgia" w:hAnsi="Georgia"/>
                <w:caps/>
                <w:sz w:val="18"/>
                <w:szCs w:val="18"/>
                <w:lang w:val="it-IT"/>
              </w:rPr>
            </w:pPr>
            <w:r w:rsidRPr="003164E9">
              <w:rPr>
                <w:rFonts w:ascii="Georgia" w:hAnsi="Georgia"/>
                <w:caps/>
                <w:sz w:val="18"/>
                <w:szCs w:val="18"/>
                <w:lang w:val="it-IT"/>
              </w:rPr>
              <w:t>vignet</w:t>
            </w:r>
            <w:r w:rsidR="00FC168E">
              <w:rPr>
                <w:rFonts w:ascii="Georgia" w:hAnsi="Georgia"/>
                <w:caps/>
                <w:sz w:val="18"/>
                <w:szCs w:val="18"/>
                <w:lang w:val="it-IT"/>
              </w:rPr>
              <w:t>I</w:t>
            </w:r>
          </w:p>
          <w:p w:rsidR="004C378A" w:rsidRDefault="001B2A5F" w:rsidP="00E550B0">
            <w:pPr>
              <w:jc w:val="both"/>
              <w:rPr>
                <w:rFonts w:ascii="Arial" w:hAnsi="Arial" w:cs="Arial"/>
                <w:sz w:val="17"/>
                <w:szCs w:val="17"/>
                <w:lang w:val="it-IT"/>
              </w:rPr>
            </w:pPr>
            <w:r w:rsidRPr="001B2A5F">
              <w:rPr>
                <w:rFonts w:ascii="Arial" w:hAnsi="Arial" w:cs="Arial"/>
                <w:sz w:val="17"/>
                <w:szCs w:val="17"/>
                <w:lang w:val="it-IT"/>
              </w:rPr>
              <w:t>I  vigneti si trovano  ne</w:t>
            </w:r>
            <w:r w:rsidR="00FC168E">
              <w:rPr>
                <w:rFonts w:ascii="Arial" w:hAnsi="Arial" w:cs="Arial"/>
                <w:sz w:val="17"/>
                <w:szCs w:val="17"/>
                <w:lang w:val="it-IT"/>
              </w:rPr>
              <w:t>lla regione costiera di Marsala.</w:t>
            </w:r>
          </w:p>
          <w:p w:rsidR="0089102F" w:rsidRDefault="0089102F" w:rsidP="0089102F">
            <w:pPr>
              <w:spacing w:after="60"/>
              <w:rPr>
                <w:rFonts w:ascii="Georgia" w:hAnsi="Georgia"/>
                <w:caps/>
                <w:sz w:val="18"/>
                <w:szCs w:val="18"/>
                <w:lang w:val="it-IT"/>
              </w:rPr>
            </w:pPr>
          </w:p>
          <w:p w:rsidR="0089102F" w:rsidRPr="0089102F" w:rsidRDefault="0089102F" w:rsidP="00E550B0">
            <w:pPr>
              <w:jc w:val="both"/>
              <w:rPr>
                <w:rFonts w:ascii="Arial" w:hAnsi="Arial" w:cs="Arial"/>
                <w:sz w:val="17"/>
                <w:szCs w:val="17"/>
                <w:lang w:val="it-IT"/>
              </w:rPr>
            </w:pPr>
          </w:p>
          <w:p w:rsidR="0089102F" w:rsidRPr="001B2A5F" w:rsidRDefault="0089102F" w:rsidP="00C362C2">
            <w:pPr>
              <w:rPr>
                <w:rFonts w:ascii="Arial" w:hAnsi="Arial" w:cs="Arial"/>
                <w:sz w:val="17"/>
                <w:szCs w:val="17"/>
                <w:lang w:val="it-IT"/>
              </w:rPr>
            </w:pPr>
          </w:p>
        </w:tc>
      </w:tr>
      <w:tr w:rsidR="004C378A" w:rsidRPr="00FC168E" w:rsidTr="00FB38B5">
        <w:tc>
          <w:tcPr>
            <w:tcW w:w="5421" w:type="dxa"/>
            <w:tcMar>
              <w:left w:w="284" w:type="dxa"/>
              <w:bottom w:w="397" w:type="dxa"/>
              <w:right w:w="0" w:type="dxa"/>
            </w:tcMar>
          </w:tcPr>
          <w:p w:rsidR="00970299" w:rsidRPr="003164E9" w:rsidRDefault="000E03E7" w:rsidP="005F42AB">
            <w:pPr>
              <w:spacing w:after="60"/>
              <w:rPr>
                <w:rFonts w:ascii="Georgia" w:hAnsi="Georgia"/>
                <w:caps/>
                <w:sz w:val="18"/>
                <w:szCs w:val="18"/>
                <w:lang w:val="it-IT"/>
              </w:rPr>
            </w:pPr>
            <w:r w:rsidRPr="003164E9">
              <w:rPr>
                <w:rFonts w:ascii="Georgia" w:hAnsi="Georgia"/>
                <w:caps/>
                <w:sz w:val="18"/>
                <w:szCs w:val="18"/>
                <w:lang w:val="it-IT"/>
              </w:rPr>
              <w:t>vinificazione</w:t>
            </w:r>
          </w:p>
          <w:p w:rsidR="004C378A" w:rsidRPr="00FC168E" w:rsidRDefault="00FC168E" w:rsidP="001B2A5F">
            <w:pPr>
              <w:autoSpaceDE w:val="0"/>
              <w:autoSpaceDN w:val="0"/>
              <w:adjustRightInd w:val="0"/>
              <w:rPr>
                <w:rFonts w:ascii="Georgia" w:hAnsi="Georgia"/>
                <w:color w:val="FF0000"/>
                <w:sz w:val="28"/>
                <w:szCs w:val="28"/>
                <w:lang w:val="it-IT"/>
              </w:rPr>
            </w:pPr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 xml:space="preserve">Diraspatura e pigiatura a rulli. Macerazione e fermentazione a temperatura controllata di 20-25C° in acciaio inox per circa 7 giorni con frequenti </w:t>
            </w:r>
            <w:proofErr w:type="spellStart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>delestages</w:t>
            </w:r>
            <w:proofErr w:type="spellEnd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 xml:space="preserve">. Svolti tutti gli zuccheri, continua la macerazione per altri 7 giorni, questo per l’estrazione ottimale dei tannini, importantissimi nella successiva fase di invecchiamento. Svinatura. Viene aggiunto alcol da vino fino a 18%, </w:t>
            </w:r>
            <w:proofErr w:type="spellStart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>mistella</w:t>
            </w:r>
            <w:proofErr w:type="spellEnd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 xml:space="preserve"> fino al grado zuccherino desiderato e mosto cotto. Segue l’invecchiamento che avviene in fusti di rovere di </w:t>
            </w:r>
            <w:proofErr w:type="spellStart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>Slavonia</w:t>
            </w:r>
            <w:proofErr w:type="spellEnd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 xml:space="preserve">, </w:t>
            </w:r>
            <w:proofErr w:type="spellStart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>barriques</w:t>
            </w:r>
            <w:proofErr w:type="spellEnd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 xml:space="preserve"> e </w:t>
            </w:r>
            <w:proofErr w:type="spellStart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>tonneaux</w:t>
            </w:r>
            <w:proofErr w:type="spellEnd"/>
            <w:r w:rsidRPr="00FC168E">
              <w:rPr>
                <w:rFonts w:ascii="Arial" w:hAnsi="Arial" w:cs="Arial"/>
                <w:sz w:val="17"/>
                <w:szCs w:val="17"/>
                <w:lang w:val="it-IT"/>
              </w:rPr>
              <w:t xml:space="preserve"> francesi e americani.</w:t>
            </w:r>
          </w:p>
        </w:tc>
      </w:tr>
      <w:tr w:rsidR="004C378A" w:rsidRPr="00FC168E" w:rsidTr="00FB38B5">
        <w:tc>
          <w:tcPr>
            <w:tcW w:w="5421" w:type="dxa"/>
            <w:tcMar>
              <w:left w:w="284" w:type="dxa"/>
              <w:bottom w:w="397" w:type="dxa"/>
              <w:right w:w="0" w:type="dxa"/>
            </w:tcMar>
          </w:tcPr>
          <w:p w:rsidR="00CE5314" w:rsidRPr="001B2A5F" w:rsidRDefault="00CE5314" w:rsidP="00235ACC">
            <w:pPr>
              <w:autoSpaceDE w:val="0"/>
              <w:autoSpaceDN w:val="0"/>
              <w:adjustRightInd w:val="0"/>
              <w:rPr>
                <w:rFonts w:ascii="Georgia" w:hAnsi="Georgia"/>
                <w:sz w:val="28"/>
                <w:szCs w:val="28"/>
                <w:lang w:val="it-IT"/>
              </w:rPr>
            </w:pPr>
          </w:p>
        </w:tc>
      </w:tr>
    </w:tbl>
    <w:p w:rsidR="00970299" w:rsidRPr="001B2A5F" w:rsidRDefault="00970299" w:rsidP="00356C75">
      <w:pPr>
        <w:spacing w:line="20" w:lineRule="exact"/>
        <w:rPr>
          <w:rFonts w:ascii="Georgia" w:hAnsi="Georgia"/>
          <w:sz w:val="28"/>
          <w:szCs w:val="28"/>
          <w:lang w:val="it-IT"/>
        </w:rPr>
      </w:pPr>
    </w:p>
    <w:p w:rsidR="00970299" w:rsidRPr="001B2A5F" w:rsidRDefault="00970299" w:rsidP="007075D9">
      <w:pPr>
        <w:spacing w:line="20" w:lineRule="exact"/>
        <w:rPr>
          <w:rFonts w:ascii="Georgia" w:hAnsi="Georgia"/>
          <w:sz w:val="28"/>
          <w:szCs w:val="28"/>
          <w:lang w:val="it-IT"/>
        </w:rPr>
      </w:pPr>
      <w:bookmarkStart w:id="0" w:name="_GoBack"/>
      <w:bookmarkEnd w:id="0"/>
      <w:r w:rsidRPr="001B2A5F">
        <w:rPr>
          <w:rFonts w:ascii="Georgia" w:hAnsi="Georgia"/>
          <w:sz w:val="28"/>
          <w:szCs w:val="28"/>
          <w:lang w:val="it-IT"/>
        </w:rPr>
        <w:br w:type="column"/>
      </w:r>
    </w:p>
    <w:tbl>
      <w:tblPr>
        <w:tblW w:w="5421" w:type="dxa"/>
        <w:tblInd w:w="108" w:type="dxa"/>
        <w:tblBorders>
          <w:left w:val="single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77"/>
        <w:gridCol w:w="3544"/>
      </w:tblGrid>
      <w:tr w:rsidR="00970299" w:rsidRPr="00765FD1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970299" w:rsidRPr="005F42AB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</w:rPr>
              <w:t>uve</w:t>
            </w:r>
          </w:p>
        </w:tc>
        <w:tc>
          <w:tcPr>
            <w:tcW w:w="3544" w:type="dxa"/>
            <w:tcMar>
              <w:bottom w:w="170" w:type="dxa"/>
            </w:tcMar>
          </w:tcPr>
          <w:p w:rsidR="00970299" w:rsidRPr="00D75323" w:rsidRDefault="00BA50DD" w:rsidP="005F42AB">
            <w:pPr>
              <w:ind w:left="34"/>
              <w:rPr>
                <w:rFonts w:ascii="Arial" w:hAnsi="Arial"/>
                <w:sz w:val="17"/>
                <w:szCs w:val="17"/>
                <w:lang w:val="en-GB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Grillo,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Cataratto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 e</w:t>
            </w:r>
            <w:r w:rsidR="00971EBE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d</w:t>
            </w:r>
            <w:r w:rsidR="00D57B04" w:rsidRPr="00D75323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 Inzolia</w:t>
            </w:r>
          </w:p>
        </w:tc>
      </w:tr>
      <w:tr w:rsidR="00970299" w:rsidRPr="00FC168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970299" w:rsidRPr="005F42AB" w:rsidRDefault="00AA3CF1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</w:rPr>
              <w:t>zona di produzione</w:t>
            </w:r>
          </w:p>
        </w:tc>
        <w:tc>
          <w:tcPr>
            <w:tcW w:w="3544" w:type="dxa"/>
            <w:tcMar>
              <w:bottom w:w="170" w:type="dxa"/>
            </w:tcMar>
          </w:tcPr>
          <w:p w:rsidR="00970299" w:rsidRPr="00BA50DD" w:rsidRDefault="00BA50DD" w:rsidP="00FC168E">
            <w:pPr>
              <w:pStyle w:val="Nessunaspaziatura1"/>
              <w:rPr>
                <w:b/>
                <w:color w:val="000000"/>
                <w:sz w:val="17"/>
                <w:szCs w:val="17"/>
                <w:lang w:val="it-IT"/>
              </w:rPr>
            </w:pPr>
            <w:r w:rsidRPr="00BA50DD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Contrada </w:t>
            </w:r>
            <w:r w:rsidR="00FC168E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Spagnola, </w:t>
            </w:r>
            <w:proofErr w:type="spellStart"/>
            <w:r w:rsidR="00FC168E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Biesina</w:t>
            </w:r>
            <w:proofErr w:type="spellEnd"/>
            <w:r w:rsidR="00FC168E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 e Baiata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, Sicilia Occidentale</w:t>
            </w:r>
          </w:p>
        </w:tc>
      </w:tr>
      <w:tr w:rsidR="00970299" w:rsidRPr="00FC168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970299" w:rsidRPr="005F42AB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</w:rPr>
              <w:t xml:space="preserve">colore </w:t>
            </w:r>
          </w:p>
        </w:tc>
        <w:tc>
          <w:tcPr>
            <w:tcW w:w="3544" w:type="dxa"/>
            <w:tcMar>
              <w:bottom w:w="170" w:type="dxa"/>
            </w:tcMar>
          </w:tcPr>
          <w:p w:rsidR="00970299" w:rsidRPr="00AD0CDE" w:rsidRDefault="00BA50DD" w:rsidP="005F42AB">
            <w:pPr>
              <w:ind w:left="34"/>
              <w:rPr>
                <w:rFonts w:ascii="Arial" w:hAnsi="Arial"/>
                <w:sz w:val="17"/>
                <w:szCs w:val="17"/>
                <w:lang w:val="it-IT"/>
              </w:rPr>
            </w:pPr>
            <w:r w:rsidRPr="00AD0CDE">
              <w:rPr>
                <w:rFonts w:ascii="Arial" w:hAnsi="Arial" w:cs="Arial"/>
                <w:color w:val="000000"/>
                <w:sz w:val="17"/>
                <w:szCs w:val="17"/>
                <w:lang w:val="it-IT" w:eastAsia="it-IT"/>
              </w:rPr>
              <w:t xml:space="preserve">Brillante con </w:t>
            </w:r>
            <w:r w:rsidR="00AD0CDE" w:rsidRPr="00AD0CDE">
              <w:rPr>
                <w:rFonts w:ascii="Arial" w:hAnsi="Arial" w:cs="Arial"/>
                <w:color w:val="000000"/>
                <w:sz w:val="17"/>
                <w:szCs w:val="17"/>
                <w:lang w:val="it-IT" w:eastAsia="it-IT"/>
              </w:rPr>
              <w:t xml:space="preserve">caldi </w:t>
            </w:r>
            <w:r w:rsidRPr="00AD0CDE">
              <w:rPr>
                <w:rFonts w:ascii="Arial" w:hAnsi="Arial" w:cs="Arial"/>
                <w:color w:val="000000"/>
                <w:sz w:val="17"/>
                <w:szCs w:val="17"/>
                <w:lang w:val="it-IT" w:eastAsia="it-IT"/>
              </w:rPr>
              <w:t>riflessi</w:t>
            </w:r>
            <w:r w:rsidR="00A255CB" w:rsidRPr="00AD0CDE">
              <w:rPr>
                <w:rFonts w:ascii="Arial" w:hAnsi="Arial" w:cs="Arial"/>
                <w:color w:val="000000"/>
                <w:sz w:val="17"/>
                <w:szCs w:val="17"/>
                <w:lang w:val="it-IT" w:eastAsia="it-IT"/>
              </w:rPr>
              <w:t xml:space="preserve"> </w:t>
            </w:r>
            <w:r w:rsidRPr="00AD0CDE">
              <w:rPr>
                <w:rFonts w:ascii="Arial" w:hAnsi="Arial" w:cs="Arial"/>
                <w:color w:val="000000"/>
                <w:sz w:val="17"/>
                <w:szCs w:val="17"/>
                <w:lang w:val="it-IT" w:eastAsia="it-IT"/>
              </w:rPr>
              <w:t>ambrati</w:t>
            </w:r>
          </w:p>
        </w:tc>
      </w:tr>
      <w:tr w:rsidR="00970299" w:rsidRPr="00FC168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970299" w:rsidRPr="005F42AB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</w:rPr>
              <w:t>profumo</w:t>
            </w:r>
          </w:p>
        </w:tc>
        <w:tc>
          <w:tcPr>
            <w:tcW w:w="3544" w:type="dxa"/>
            <w:tcMar>
              <w:bottom w:w="170" w:type="dxa"/>
            </w:tcMar>
          </w:tcPr>
          <w:p w:rsidR="00970299" w:rsidRPr="00BA50DD" w:rsidRDefault="00532CC2" w:rsidP="00E550B0">
            <w:pPr>
              <w:ind w:left="34"/>
              <w:jc w:val="both"/>
              <w:rPr>
                <w:rFonts w:ascii="Arial" w:hAnsi="Arial"/>
                <w:sz w:val="17"/>
                <w:szCs w:val="17"/>
                <w:lang w:val="it-IT"/>
              </w:rPr>
            </w:pPr>
            <w:r>
              <w:rPr>
                <w:rFonts w:ascii="FuturaPT-Book" w:hAnsi="FuturaPT-Book" w:cs="FuturaPT-Book"/>
                <w:sz w:val="16"/>
                <w:szCs w:val="16"/>
                <w:lang w:val="it-IT" w:eastAsia="it-IT"/>
              </w:rPr>
              <w:t>Mandorla amara</w:t>
            </w:r>
            <w:r w:rsidR="00E550B0">
              <w:rPr>
                <w:rFonts w:ascii="FuturaPT-Book" w:hAnsi="FuturaPT-Book" w:cs="FuturaPT-Book"/>
                <w:sz w:val="16"/>
                <w:szCs w:val="16"/>
                <w:lang w:val="it-IT" w:eastAsia="it-IT"/>
              </w:rPr>
              <w:t xml:space="preserve"> tostata</w:t>
            </w:r>
            <w:r>
              <w:rPr>
                <w:rFonts w:ascii="FuturaPT-Book" w:hAnsi="FuturaPT-Book" w:cs="FuturaPT-Book"/>
                <w:sz w:val="16"/>
                <w:szCs w:val="16"/>
                <w:lang w:val="it-IT" w:eastAsia="it-IT"/>
              </w:rPr>
              <w:t>, datteri, uva sultanina e vaniglia</w:t>
            </w:r>
          </w:p>
        </w:tc>
      </w:tr>
      <w:tr w:rsidR="00970299" w:rsidRPr="00FC168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970299" w:rsidRPr="005F42AB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</w:rPr>
              <w:t>gusto</w:t>
            </w:r>
          </w:p>
        </w:tc>
        <w:tc>
          <w:tcPr>
            <w:tcW w:w="3544" w:type="dxa"/>
            <w:tcMar>
              <w:bottom w:w="170" w:type="dxa"/>
            </w:tcMar>
          </w:tcPr>
          <w:p w:rsidR="00970299" w:rsidRPr="00BA50DD" w:rsidRDefault="00F66381" w:rsidP="00E550B0">
            <w:pPr>
              <w:ind w:left="34"/>
              <w:jc w:val="both"/>
              <w:rPr>
                <w:rFonts w:ascii="Arial" w:hAnsi="Arial"/>
                <w:sz w:val="17"/>
                <w:szCs w:val="17"/>
                <w:lang w:val="it-IT"/>
              </w:rPr>
            </w:pPr>
            <w:r>
              <w:rPr>
                <w:rFonts w:ascii="Arial" w:hAnsi="Arial"/>
                <w:color w:val="000000"/>
                <w:sz w:val="17"/>
                <w:szCs w:val="17"/>
                <w:lang w:val="it-IT"/>
              </w:rPr>
              <w:t xml:space="preserve">Pieno ed avvolgente </w:t>
            </w:r>
            <w:r w:rsidR="00AD0CDE">
              <w:rPr>
                <w:rFonts w:ascii="Arial" w:hAnsi="Arial"/>
                <w:color w:val="000000"/>
                <w:sz w:val="17"/>
                <w:szCs w:val="17"/>
                <w:lang w:val="it-IT"/>
              </w:rPr>
              <w:t xml:space="preserve">con </w:t>
            </w:r>
            <w:r w:rsidR="00BA50DD" w:rsidRPr="00BA50DD">
              <w:rPr>
                <w:rFonts w:ascii="Arial" w:hAnsi="Arial"/>
                <w:color w:val="000000"/>
                <w:sz w:val="17"/>
                <w:szCs w:val="17"/>
                <w:lang w:val="it-IT"/>
              </w:rPr>
              <w:t xml:space="preserve">un finale </w:t>
            </w:r>
            <w:r w:rsidR="00AD0CDE">
              <w:rPr>
                <w:rFonts w:ascii="Arial" w:hAnsi="Arial"/>
                <w:color w:val="000000"/>
                <w:sz w:val="17"/>
                <w:szCs w:val="17"/>
                <w:lang w:val="it-IT"/>
              </w:rPr>
              <w:t xml:space="preserve">sapido e </w:t>
            </w:r>
            <w:r w:rsidR="00BA50DD" w:rsidRPr="00BA50DD">
              <w:rPr>
                <w:rFonts w:ascii="Arial" w:hAnsi="Arial"/>
                <w:color w:val="000000"/>
                <w:sz w:val="17"/>
                <w:szCs w:val="17"/>
                <w:lang w:val="it-IT"/>
              </w:rPr>
              <w:t>persistente</w:t>
            </w:r>
          </w:p>
        </w:tc>
      </w:tr>
      <w:tr w:rsidR="00970299" w:rsidRPr="00FC168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1B2949" w:rsidRPr="005F42AB" w:rsidRDefault="00AA3CF1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</w:rPr>
              <w:t>maturazione</w:t>
            </w:r>
          </w:p>
        </w:tc>
        <w:tc>
          <w:tcPr>
            <w:tcW w:w="3544" w:type="dxa"/>
            <w:tcMar>
              <w:bottom w:w="170" w:type="dxa"/>
            </w:tcMar>
          </w:tcPr>
          <w:p w:rsidR="00970299" w:rsidRPr="00807B48" w:rsidRDefault="00807B48" w:rsidP="00760296">
            <w:pPr>
              <w:ind w:left="34"/>
              <w:rPr>
                <w:rFonts w:ascii="Arial" w:hAnsi="Arial"/>
                <w:sz w:val="17"/>
                <w:szCs w:val="17"/>
                <w:lang w:val="it-IT"/>
              </w:rPr>
            </w:pPr>
            <w:r w:rsidRPr="00807B48">
              <w:rPr>
                <w:rFonts w:ascii="Arial" w:hAnsi="Arial" w:cs="BookAntiqua"/>
                <w:color w:val="000000"/>
                <w:sz w:val="17"/>
                <w:szCs w:val="17"/>
                <w:lang w:val="it-IT"/>
              </w:rPr>
              <w:t>Invecchiato in botti di rovere</w:t>
            </w:r>
            <w:r w:rsidR="00760296">
              <w:rPr>
                <w:rFonts w:ascii="Arial" w:hAnsi="Arial" w:cs="BookAntiqua"/>
                <w:color w:val="000000"/>
                <w:sz w:val="17"/>
                <w:szCs w:val="17"/>
                <w:lang w:val="it-IT"/>
              </w:rPr>
              <w:t xml:space="preserve"> </w:t>
            </w:r>
          </w:p>
        </w:tc>
      </w:tr>
      <w:tr w:rsidR="0068380B" w:rsidRPr="00FC168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68380B" w:rsidRPr="005F42AB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</w:rPr>
              <w:t>abbinamenti</w:t>
            </w:r>
          </w:p>
        </w:tc>
        <w:tc>
          <w:tcPr>
            <w:tcW w:w="3544" w:type="dxa"/>
            <w:tcMar>
              <w:bottom w:w="170" w:type="dxa"/>
            </w:tcMar>
          </w:tcPr>
          <w:p w:rsidR="0068380B" w:rsidRPr="008453D9" w:rsidRDefault="00AD0CDE" w:rsidP="00E550B0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17"/>
                <w:szCs w:val="17"/>
                <w:lang w:val="it-IT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Servito fresco tra 10 e 14 C°, è ottimo come </w:t>
            </w:r>
            <w:r w:rsidR="00535700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aperitivo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. Si accompagna a formaggi </w:t>
            </w:r>
            <w:r w:rsidR="00F66381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stagionati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, </w:t>
            </w:r>
            <w:r w:rsidR="00F66381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dolci di pasta di mandorla 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o a base di ricotta, come il classico cannolo siciliano.</w:t>
            </w:r>
          </w:p>
        </w:tc>
      </w:tr>
      <w:tr w:rsidR="0068380B" w:rsidRPr="00AD0CD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68380B" w:rsidRPr="008453D9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  <w:t>tappo</w:t>
            </w:r>
          </w:p>
        </w:tc>
        <w:tc>
          <w:tcPr>
            <w:tcW w:w="3544" w:type="dxa"/>
            <w:tcMar>
              <w:bottom w:w="170" w:type="dxa"/>
            </w:tcMar>
          </w:tcPr>
          <w:p w:rsidR="0068380B" w:rsidRPr="008453D9" w:rsidRDefault="00ED63BC" w:rsidP="005F42AB">
            <w:pPr>
              <w:ind w:left="34"/>
              <w:rPr>
                <w:rFonts w:ascii="Arial" w:hAnsi="Arial"/>
                <w:sz w:val="17"/>
                <w:szCs w:val="17"/>
                <w:lang w:val="it-IT"/>
              </w:rPr>
            </w:pPr>
            <w:r>
              <w:rPr>
                <w:rFonts w:ascii="Arial" w:hAnsi="Arial"/>
                <w:sz w:val="17"/>
                <w:szCs w:val="17"/>
                <w:lang w:val="it-IT"/>
              </w:rPr>
              <w:t>Sughero</w:t>
            </w:r>
          </w:p>
        </w:tc>
      </w:tr>
      <w:tr w:rsidR="0068380B" w:rsidRPr="00AD0CDE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68380B" w:rsidRPr="008453D9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  <w:t>vendemmia</w:t>
            </w:r>
          </w:p>
        </w:tc>
        <w:tc>
          <w:tcPr>
            <w:tcW w:w="3544" w:type="dxa"/>
            <w:tcMar>
              <w:bottom w:w="170" w:type="dxa"/>
            </w:tcMar>
          </w:tcPr>
          <w:p w:rsidR="0068380B" w:rsidRPr="008453D9" w:rsidRDefault="00ED63BC" w:rsidP="005F42AB">
            <w:pPr>
              <w:ind w:left="34"/>
              <w:rPr>
                <w:rFonts w:ascii="Arial" w:hAnsi="Arial"/>
                <w:sz w:val="17"/>
                <w:szCs w:val="17"/>
                <w:lang w:val="it-IT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Metà</w:t>
            </w:r>
            <w:r w:rsidR="00C362C2"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>/Fine</w:t>
            </w:r>
            <w:r>
              <w:rPr>
                <w:rFonts w:ascii="Arial" w:hAnsi="Arial" w:cs="Arial"/>
                <w:color w:val="000000"/>
                <w:sz w:val="17"/>
                <w:szCs w:val="17"/>
                <w:lang w:val="it-IT"/>
              </w:rPr>
              <w:t xml:space="preserve"> Settembre</w:t>
            </w:r>
          </w:p>
        </w:tc>
      </w:tr>
      <w:tr w:rsidR="0068380B" w:rsidRPr="00535700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68380B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  <w:t>imbottiglia</w:t>
            </w:r>
          </w:p>
          <w:p w:rsidR="001B2949" w:rsidRPr="008453D9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  <w:t>mento</w:t>
            </w:r>
          </w:p>
        </w:tc>
        <w:tc>
          <w:tcPr>
            <w:tcW w:w="3544" w:type="dxa"/>
            <w:tcMar>
              <w:bottom w:w="170" w:type="dxa"/>
            </w:tcMar>
          </w:tcPr>
          <w:p w:rsidR="0068380B" w:rsidRPr="008453D9" w:rsidRDefault="00FC168E" w:rsidP="00AF1B20">
            <w:pPr>
              <w:ind w:left="34"/>
              <w:rPr>
                <w:rFonts w:ascii="Arial" w:hAnsi="Arial"/>
                <w:sz w:val="17"/>
                <w:szCs w:val="17"/>
                <w:lang w:val="it-IT"/>
              </w:rPr>
            </w:pPr>
            <w:r>
              <w:rPr>
                <w:rFonts w:ascii="Arial" w:hAnsi="Arial"/>
                <w:sz w:val="17"/>
                <w:szCs w:val="17"/>
                <w:lang w:val="it-IT"/>
              </w:rPr>
              <w:t>Luglio 2021</w:t>
            </w:r>
          </w:p>
        </w:tc>
      </w:tr>
      <w:tr w:rsidR="0068380B" w:rsidRPr="00FB38B5" w:rsidTr="00765FD1">
        <w:tc>
          <w:tcPr>
            <w:tcW w:w="1877" w:type="dxa"/>
            <w:tcMar>
              <w:left w:w="284" w:type="dxa"/>
              <w:bottom w:w="170" w:type="dxa"/>
            </w:tcMar>
          </w:tcPr>
          <w:p w:rsidR="0068380B" w:rsidRPr="008453D9" w:rsidRDefault="001B2949" w:rsidP="005F42AB">
            <w:pPr>
              <w:spacing w:after="60"/>
              <w:ind w:right="-209"/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</w:pPr>
            <w:r>
              <w:rPr>
                <w:rFonts w:ascii="Georgia" w:hAnsi="Georgia"/>
                <w:caps/>
                <w:color w:val="00060F"/>
                <w:sz w:val="18"/>
                <w:szCs w:val="18"/>
                <w:lang w:val="it-IT"/>
              </w:rPr>
              <w:t>dati tecnici</w:t>
            </w:r>
          </w:p>
        </w:tc>
        <w:tc>
          <w:tcPr>
            <w:tcW w:w="3544" w:type="dxa"/>
            <w:tcMar>
              <w:bottom w:w="170" w:type="dxa"/>
            </w:tcMar>
          </w:tcPr>
          <w:p w:rsidR="0068380B" w:rsidRPr="00FB38B5" w:rsidRDefault="00847597" w:rsidP="00FB38B5">
            <w:pPr>
              <w:ind w:left="34"/>
              <w:rPr>
                <w:rFonts w:ascii="Arial" w:hAnsi="Arial"/>
                <w:sz w:val="17"/>
                <w:szCs w:val="17"/>
                <w:lang w:val="en-US"/>
              </w:rPr>
            </w:pPr>
            <w:r w:rsidRPr="00FB38B5">
              <w:rPr>
                <w:rFonts w:ascii="Arial" w:hAnsi="Arial"/>
                <w:sz w:val="17"/>
                <w:szCs w:val="17"/>
                <w:lang w:val="en-US"/>
              </w:rPr>
              <w:t>Alc:</w:t>
            </w:r>
            <w:r w:rsidR="001F1FB2" w:rsidRPr="00FB38B5">
              <w:rPr>
                <w:rFonts w:ascii="Arial" w:hAnsi="Arial"/>
                <w:sz w:val="17"/>
                <w:szCs w:val="17"/>
                <w:lang w:val="en-US"/>
              </w:rPr>
              <w:t xml:space="preserve">18% </w:t>
            </w:r>
            <w:r w:rsidR="00FB38B5" w:rsidRPr="00FB38B5">
              <w:rPr>
                <w:rFonts w:ascii="Arial" w:hAnsi="Arial"/>
                <w:sz w:val="17"/>
                <w:szCs w:val="17"/>
                <w:lang w:val="en-US"/>
              </w:rPr>
              <w:t>AT</w:t>
            </w:r>
            <w:r w:rsidR="001F1FB2" w:rsidRPr="00FB38B5">
              <w:rPr>
                <w:rFonts w:ascii="Arial" w:hAnsi="Arial"/>
                <w:sz w:val="17"/>
                <w:szCs w:val="17"/>
                <w:lang w:val="en-US"/>
              </w:rPr>
              <w:t>: 4,6</w:t>
            </w:r>
            <w:r w:rsidR="0068380B" w:rsidRPr="00FB38B5">
              <w:rPr>
                <w:rFonts w:ascii="Arial" w:hAnsi="Arial"/>
                <w:sz w:val="17"/>
                <w:szCs w:val="17"/>
                <w:lang w:val="en-US"/>
              </w:rPr>
              <w:t xml:space="preserve">g/l </w:t>
            </w:r>
            <w:r w:rsidR="00FB38B5">
              <w:rPr>
                <w:rFonts w:ascii="Arial" w:hAnsi="Arial"/>
                <w:sz w:val="17"/>
                <w:szCs w:val="17"/>
                <w:lang w:val="en-US"/>
              </w:rPr>
              <w:t>ZR</w:t>
            </w:r>
            <w:r w:rsidR="0068380B" w:rsidRPr="00FB38B5">
              <w:rPr>
                <w:rFonts w:ascii="Arial" w:hAnsi="Arial"/>
                <w:sz w:val="17"/>
                <w:szCs w:val="17"/>
                <w:lang w:val="en-US"/>
              </w:rPr>
              <w:t>:</w:t>
            </w:r>
            <w:r w:rsidR="001F1FB2" w:rsidRPr="00FB38B5">
              <w:rPr>
                <w:rFonts w:ascii="Arial" w:hAnsi="Arial"/>
                <w:sz w:val="17"/>
                <w:szCs w:val="17"/>
                <w:lang w:val="en-US"/>
              </w:rPr>
              <w:t>28</w:t>
            </w:r>
            <w:r w:rsidR="00CF0DCF" w:rsidRPr="00FB38B5">
              <w:rPr>
                <w:rFonts w:ascii="Arial" w:hAnsi="Arial"/>
                <w:sz w:val="17"/>
                <w:szCs w:val="17"/>
                <w:lang w:val="en-US"/>
              </w:rPr>
              <w:t>g/l pH: 3.4</w:t>
            </w:r>
          </w:p>
        </w:tc>
      </w:tr>
    </w:tbl>
    <w:p w:rsidR="00970299" w:rsidRPr="00FB38B5" w:rsidRDefault="00970299" w:rsidP="005B7D04">
      <w:pPr>
        <w:spacing w:line="20" w:lineRule="exact"/>
        <w:rPr>
          <w:rFonts w:ascii="Georgia" w:hAnsi="Georgia"/>
          <w:sz w:val="28"/>
          <w:szCs w:val="28"/>
          <w:lang w:val="en-US"/>
        </w:rPr>
      </w:pPr>
    </w:p>
    <w:sectPr w:rsidR="00970299" w:rsidRPr="00FB38B5" w:rsidSect="00B74C78">
      <w:type w:val="continuous"/>
      <w:pgSz w:w="16840" w:h="11901" w:orient="landscape"/>
      <w:pgMar w:top="1985" w:right="624" w:bottom="1134" w:left="1191" w:header="709" w:footer="709" w:gutter="0"/>
      <w:cols w:num="3" w:space="198" w:equalWidth="0">
        <w:col w:w="3401" w:space="198"/>
        <w:col w:w="5670" w:space="199"/>
        <w:col w:w="555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2F" w:rsidRDefault="0089102F" w:rsidP="00356C75">
      <w:r>
        <w:separator/>
      </w:r>
    </w:p>
  </w:endnote>
  <w:endnote w:type="continuationSeparator" w:id="0">
    <w:p w:rsidR="0089102F" w:rsidRDefault="0089102F" w:rsidP="00356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altName w:val="Arial"/>
    <w:charset w:val="00"/>
    <w:family w:val="swiss"/>
    <w:pitch w:val="variable"/>
    <w:sig w:usb0="A0002A67" w:usb1="00000000" w:usb2="00000000" w:usb3="00000000" w:csb0="000001F7" w:csb1="00000000"/>
  </w:font>
  <w:font w:name="Caecilia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PT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02F" w:rsidRDefault="0089102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02F" w:rsidRDefault="0089102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02F" w:rsidRDefault="0089102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2F" w:rsidRDefault="0089102F" w:rsidP="00356C75">
      <w:r>
        <w:separator/>
      </w:r>
    </w:p>
  </w:footnote>
  <w:footnote w:type="continuationSeparator" w:id="0">
    <w:p w:rsidR="0089102F" w:rsidRDefault="0089102F" w:rsidP="00356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02F" w:rsidRDefault="005D49FE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20.9pt;height:438.95pt;z-index:-251658752;mso-wrap-edited:f;mso-position-horizontal:center;mso-position-horizontal-relative:margin;mso-position-vertical:center;mso-position-vertical-relative:margin" wrapcoords="-26 0 -26 21526 21600 21526 21600 0 -26 0">
          <v:imagedata r:id="rId1" o:title="C Arini_Tasting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02F" w:rsidRDefault="005D49FE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12in;height:610.8pt;z-index:-251659776;mso-wrap-edited:f;mso-position-horizontal:center;mso-position-horizontal-relative:page;mso-position-vertical:center;mso-position-vertical-relative:page" wrapcoords="-26 0 -26 21526 21600 21526 21600 0 -26 0">
          <v:imagedata r:id="rId1" o:title="C Arini_TastingBG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02F" w:rsidRDefault="005D49FE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20.9pt;height:438.95pt;z-index:-251657728;mso-wrap-edited:f;mso-position-horizontal:center;mso-position-horizontal-relative:margin;mso-position-vertical:center;mso-position-vertical-relative:margin" wrapcoords="-26 0 -26 21526 21600 21526 21600 0 -26 0">
          <v:imagedata r:id="rId1" o:title="C Arini_Tasting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AB7"/>
    <w:rsid w:val="000156C5"/>
    <w:rsid w:val="00032B1F"/>
    <w:rsid w:val="00054150"/>
    <w:rsid w:val="00071451"/>
    <w:rsid w:val="000E03E7"/>
    <w:rsid w:val="000E65C4"/>
    <w:rsid w:val="00122AB7"/>
    <w:rsid w:val="001B2949"/>
    <w:rsid w:val="001B2A5F"/>
    <w:rsid w:val="001B4D53"/>
    <w:rsid w:val="001E79F1"/>
    <w:rsid w:val="001F1FB2"/>
    <w:rsid w:val="002328CD"/>
    <w:rsid w:val="00235ACC"/>
    <w:rsid w:val="002A325E"/>
    <w:rsid w:val="002F14BA"/>
    <w:rsid w:val="003164E9"/>
    <w:rsid w:val="00356C75"/>
    <w:rsid w:val="003A0A68"/>
    <w:rsid w:val="003A4326"/>
    <w:rsid w:val="003B5213"/>
    <w:rsid w:val="003B6228"/>
    <w:rsid w:val="003C5E84"/>
    <w:rsid w:val="004479B5"/>
    <w:rsid w:val="004C378A"/>
    <w:rsid w:val="004D2FA0"/>
    <w:rsid w:val="00532CC2"/>
    <w:rsid w:val="00535700"/>
    <w:rsid w:val="005B7D04"/>
    <w:rsid w:val="005B7DC8"/>
    <w:rsid w:val="005D0E57"/>
    <w:rsid w:val="005D49FE"/>
    <w:rsid w:val="005F42AB"/>
    <w:rsid w:val="00653C0B"/>
    <w:rsid w:val="00665882"/>
    <w:rsid w:val="0068380B"/>
    <w:rsid w:val="007075D9"/>
    <w:rsid w:val="00760296"/>
    <w:rsid w:val="00765FD1"/>
    <w:rsid w:val="00767E31"/>
    <w:rsid w:val="008065FA"/>
    <w:rsid w:val="0080782D"/>
    <w:rsid w:val="00807B48"/>
    <w:rsid w:val="008453D9"/>
    <w:rsid w:val="00847597"/>
    <w:rsid w:val="00880B84"/>
    <w:rsid w:val="0089102F"/>
    <w:rsid w:val="008D42C1"/>
    <w:rsid w:val="00924B78"/>
    <w:rsid w:val="00970299"/>
    <w:rsid w:val="00971EBE"/>
    <w:rsid w:val="00983F94"/>
    <w:rsid w:val="00A255CB"/>
    <w:rsid w:val="00A9386F"/>
    <w:rsid w:val="00AA3CF1"/>
    <w:rsid w:val="00AD0CDE"/>
    <w:rsid w:val="00AF1B20"/>
    <w:rsid w:val="00AF51BA"/>
    <w:rsid w:val="00B74C78"/>
    <w:rsid w:val="00B97B1B"/>
    <w:rsid w:val="00BA50DD"/>
    <w:rsid w:val="00C362C2"/>
    <w:rsid w:val="00C62B00"/>
    <w:rsid w:val="00C75B3B"/>
    <w:rsid w:val="00CD5F91"/>
    <w:rsid w:val="00CE5314"/>
    <w:rsid w:val="00CF0DCF"/>
    <w:rsid w:val="00D57B04"/>
    <w:rsid w:val="00D75323"/>
    <w:rsid w:val="00D87114"/>
    <w:rsid w:val="00D9165F"/>
    <w:rsid w:val="00DA0FB0"/>
    <w:rsid w:val="00DB578F"/>
    <w:rsid w:val="00DF1F99"/>
    <w:rsid w:val="00E06501"/>
    <w:rsid w:val="00E550B0"/>
    <w:rsid w:val="00ED63BC"/>
    <w:rsid w:val="00EE7EBE"/>
    <w:rsid w:val="00F276FB"/>
    <w:rsid w:val="00F3712E"/>
    <w:rsid w:val="00F66381"/>
    <w:rsid w:val="00F94FA2"/>
    <w:rsid w:val="00FB38B5"/>
    <w:rsid w:val="00FC168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5F91"/>
    <w:rPr>
      <w:sz w:val="24"/>
      <w:szCs w:val="24"/>
      <w:lang w:val="en-AU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ArticleHeader">
    <w:name w:val="1. Article Header"/>
    <w:qFormat/>
    <w:rsid w:val="00DA0FB0"/>
    <w:pPr>
      <w:spacing w:after="120"/>
    </w:pPr>
    <w:rPr>
      <w:rFonts w:ascii="Gill Sans" w:hAnsi="Gill Sans"/>
      <w:color w:val="8B7966"/>
      <w:sz w:val="28"/>
      <w:szCs w:val="24"/>
      <w:lang w:val="en-AU" w:eastAsia="en-US"/>
    </w:rPr>
  </w:style>
  <w:style w:type="paragraph" w:customStyle="1" w:styleId="1bArticleBodyCopy">
    <w:name w:val="1b. Article Body Copy"/>
    <w:qFormat/>
    <w:rsid w:val="00DA0FB0"/>
    <w:pPr>
      <w:spacing w:after="40" w:line="250" w:lineRule="exact"/>
    </w:pPr>
    <w:rPr>
      <w:rFonts w:ascii="Gill Sans" w:hAnsi="Gill Sans"/>
      <w:sz w:val="18"/>
      <w:szCs w:val="24"/>
      <w:lang w:val="en-AU" w:eastAsia="en-US"/>
    </w:rPr>
  </w:style>
  <w:style w:type="paragraph" w:customStyle="1" w:styleId="1Heading">
    <w:name w:val="1. Heading"/>
    <w:qFormat/>
    <w:rsid w:val="00880B84"/>
    <w:pPr>
      <w:tabs>
        <w:tab w:val="right" w:leader="underscore" w:pos="7796"/>
      </w:tabs>
      <w:spacing w:after="340"/>
    </w:pPr>
    <w:rPr>
      <w:rFonts w:ascii="Caecilia-Roman" w:hAnsi="Caecilia-Roman" w:cs="Caecilia-Roman"/>
      <w:color w:val="3C7CBE"/>
      <w:sz w:val="34"/>
      <w:szCs w:val="34"/>
      <w:lang w:val="en-AU" w:eastAsia="en-US"/>
    </w:rPr>
  </w:style>
  <w:style w:type="table" w:styleId="Grigliatabella">
    <w:name w:val="Table Grid"/>
    <w:basedOn w:val="Tabellanormale"/>
    <w:uiPriority w:val="59"/>
    <w:rsid w:val="00B74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4C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4C78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56C75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6C75"/>
  </w:style>
  <w:style w:type="paragraph" w:styleId="Pidipagina">
    <w:name w:val="footer"/>
    <w:basedOn w:val="Normale"/>
    <w:link w:val="PidipaginaCarattere"/>
    <w:uiPriority w:val="99"/>
    <w:unhideWhenUsed/>
    <w:rsid w:val="00356C75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6C75"/>
  </w:style>
  <w:style w:type="character" w:customStyle="1" w:styleId="hps">
    <w:name w:val="hps"/>
    <w:basedOn w:val="Carpredefinitoparagrafo"/>
    <w:rsid w:val="00767E31"/>
  </w:style>
  <w:style w:type="paragraph" w:customStyle="1" w:styleId="Nessunaspaziatura1">
    <w:name w:val="Nessuna spaziatura1"/>
    <w:qFormat/>
    <w:rsid w:val="00D57B04"/>
    <w:rPr>
      <w:rFonts w:ascii="Calibri" w:eastAsia="Times New Roman" w:hAnsi="Calibri"/>
      <w:sz w:val="22"/>
      <w:szCs w:val="22"/>
      <w:lang w:val="en-AU" w:eastAsia="en-US"/>
    </w:rPr>
  </w:style>
  <w:style w:type="character" w:styleId="Enfasicorsivo">
    <w:name w:val="Emphasis"/>
    <w:basedOn w:val="Carpredefinitoparagrafo"/>
    <w:uiPriority w:val="20"/>
    <w:qFormat/>
    <w:rsid w:val="008910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5F91"/>
    <w:rPr>
      <w:sz w:val="24"/>
      <w:szCs w:val="24"/>
      <w:lang w:val="en-AU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ArticleHeader">
    <w:name w:val="1. Article Header"/>
    <w:qFormat/>
    <w:rsid w:val="00DA0FB0"/>
    <w:pPr>
      <w:spacing w:after="120"/>
    </w:pPr>
    <w:rPr>
      <w:rFonts w:ascii="Gill Sans" w:hAnsi="Gill Sans"/>
      <w:color w:val="8B7966"/>
      <w:sz w:val="28"/>
      <w:szCs w:val="24"/>
      <w:lang w:val="en-AU" w:eastAsia="en-US"/>
    </w:rPr>
  </w:style>
  <w:style w:type="paragraph" w:customStyle="1" w:styleId="1bArticleBodyCopy">
    <w:name w:val="1b. Article Body Copy"/>
    <w:qFormat/>
    <w:rsid w:val="00DA0FB0"/>
    <w:pPr>
      <w:spacing w:after="40" w:line="250" w:lineRule="exact"/>
    </w:pPr>
    <w:rPr>
      <w:rFonts w:ascii="Gill Sans" w:hAnsi="Gill Sans"/>
      <w:sz w:val="18"/>
      <w:szCs w:val="24"/>
      <w:lang w:val="en-AU" w:eastAsia="en-US"/>
    </w:rPr>
  </w:style>
  <w:style w:type="paragraph" w:customStyle="1" w:styleId="1Heading">
    <w:name w:val="1. Heading"/>
    <w:qFormat/>
    <w:rsid w:val="00880B84"/>
    <w:pPr>
      <w:tabs>
        <w:tab w:val="right" w:leader="underscore" w:pos="7796"/>
      </w:tabs>
      <w:spacing w:after="340"/>
    </w:pPr>
    <w:rPr>
      <w:rFonts w:ascii="Caecilia-Roman" w:hAnsi="Caecilia-Roman" w:cs="Caecilia-Roman"/>
      <w:color w:val="3C7CBE"/>
      <w:sz w:val="34"/>
      <w:szCs w:val="34"/>
      <w:lang w:val="en-AU" w:eastAsia="en-US"/>
    </w:rPr>
  </w:style>
  <w:style w:type="table" w:styleId="Grigliatabella">
    <w:name w:val="Table Grid"/>
    <w:basedOn w:val="Tabellanormale"/>
    <w:uiPriority w:val="59"/>
    <w:rsid w:val="00B74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4C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4C78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56C75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6C75"/>
  </w:style>
  <w:style w:type="paragraph" w:styleId="Pidipagina">
    <w:name w:val="footer"/>
    <w:basedOn w:val="Normale"/>
    <w:link w:val="PidipaginaCarattere"/>
    <w:uiPriority w:val="99"/>
    <w:unhideWhenUsed/>
    <w:rsid w:val="00356C75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6C75"/>
  </w:style>
  <w:style w:type="character" w:customStyle="1" w:styleId="hps">
    <w:name w:val="hps"/>
    <w:basedOn w:val="Carpredefinitoparagrafo"/>
    <w:rsid w:val="00767E31"/>
  </w:style>
  <w:style w:type="paragraph" w:customStyle="1" w:styleId="Nessunaspaziatura1">
    <w:name w:val="Nessuna spaziatura1"/>
    <w:qFormat/>
    <w:rsid w:val="00D57B04"/>
    <w:rPr>
      <w:rFonts w:ascii="Calibri" w:eastAsia="Times New Roman" w:hAnsi="Calibri"/>
      <w:sz w:val="22"/>
      <w:szCs w:val="22"/>
      <w:lang w:val="en-AU" w:eastAsia="en-US"/>
    </w:rPr>
  </w:style>
  <w:style w:type="character" w:styleId="Enfasicorsivo">
    <w:name w:val="Emphasis"/>
    <w:basedOn w:val="Carpredefinitoparagrafo"/>
    <w:uiPriority w:val="20"/>
    <w:qFormat/>
    <w:rsid w:val="008910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iv.DOMAIN\Impostazioni%20locali\Temporary%20Internet%20Files\Content.Outlook\TFIDPI0K\Single%20Vineyard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Single Vineyard</Template>
  <TotalTime>0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Tardis Design &amp; Advertising Company Limited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</dc:creator>
  <cp:lastModifiedBy>user</cp:lastModifiedBy>
  <cp:revision>2</cp:revision>
  <cp:lastPrinted>2016-06-30T13:59:00Z</cp:lastPrinted>
  <dcterms:created xsi:type="dcterms:W3CDTF">2021-08-27T09:04:00Z</dcterms:created>
  <dcterms:modified xsi:type="dcterms:W3CDTF">2021-08-27T09:04:00Z</dcterms:modified>
</cp:coreProperties>
</file>